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D8" w:rsidRDefault="00D37CD8" w:rsidP="00D37CD8">
      <w:pPr>
        <w:jc w:val="center"/>
        <w:rPr>
          <w:b/>
          <w:u w:val="single"/>
        </w:rPr>
      </w:pPr>
      <w:r w:rsidRPr="00100F93">
        <w:rPr>
          <w:b/>
          <w:u w:val="single"/>
        </w:rPr>
        <w:t>PÁLYÁZATI FELHÍVÁS</w:t>
      </w:r>
    </w:p>
    <w:p w:rsidR="00D37CD8" w:rsidRDefault="00D37CD8" w:rsidP="00D37CD8">
      <w:pPr>
        <w:jc w:val="center"/>
        <w:rPr>
          <w:b/>
          <w:u w:val="single"/>
        </w:rPr>
      </w:pPr>
    </w:p>
    <w:p w:rsidR="00D37CD8" w:rsidRPr="00AE4AF2" w:rsidRDefault="00D37CD8" w:rsidP="00D37CD8">
      <w:pPr>
        <w:spacing w:before="240"/>
        <w:jc w:val="center"/>
        <w:rPr>
          <w:b/>
          <w:bCs/>
          <w:color w:val="FF0000"/>
        </w:rPr>
      </w:pPr>
      <w:proofErr w:type="gramStart"/>
      <w:r w:rsidRPr="00AE4AF2">
        <w:rPr>
          <w:b/>
          <w:bCs/>
        </w:rPr>
        <w:t>köztemető</w:t>
      </w:r>
      <w:proofErr w:type="gramEnd"/>
      <w:r w:rsidRPr="006414CA">
        <w:rPr>
          <w:b/>
          <w:bCs/>
          <w:color w:val="FF0000"/>
        </w:rPr>
        <w:t xml:space="preserve"> </w:t>
      </w:r>
      <w:r w:rsidRPr="0037402A">
        <w:rPr>
          <w:b/>
          <w:bCs/>
        </w:rPr>
        <w:t>kegyeleti közszolgáltatási szerződés útján történő üzemeltetésére.</w:t>
      </w:r>
    </w:p>
    <w:p w:rsidR="00D37CD8" w:rsidRDefault="00D37CD8" w:rsidP="00D37CD8">
      <w:pPr>
        <w:spacing w:before="240"/>
        <w:jc w:val="both"/>
        <w:rPr>
          <w:b/>
        </w:rPr>
      </w:pPr>
    </w:p>
    <w:p w:rsidR="00D37CD8" w:rsidRPr="00AE4AF2" w:rsidRDefault="00D37CD8" w:rsidP="00D37CD8">
      <w:pPr>
        <w:spacing w:before="240"/>
        <w:jc w:val="both"/>
        <w:rPr>
          <w:b/>
          <w:bCs/>
          <w:color w:val="FF0000"/>
        </w:rPr>
      </w:pPr>
      <w:r>
        <w:rPr>
          <w:b/>
        </w:rPr>
        <w:t>Szikszó Város Önkormányzatának K</w:t>
      </w:r>
      <w:r w:rsidRPr="00985098">
        <w:rPr>
          <w:b/>
        </w:rPr>
        <w:t>épviselő-testülete</w:t>
      </w:r>
      <w:r>
        <w:t xml:space="preserve"> - a temetőről és temetkezésről szóló </w:t>
      </w:r>
      <w:r w:rsidRPr="00AE4AF2">
        <w:t>1999.</w:t>
      </w:r>
      <w:r w:rsidRPr="00100F93">
        <w:t xml:space="preserve"> évi XLIII. törvény, és annak végrehajtásár</w:t>
      </w:r>
      <w:r>
        <w:t xml:space="preserve">ól szóló </w:t>
      </w:r>
      <w:r w:rsidRPr="00AE4AF2">
        <w:t>145</w:t>
      </w:r>
      <w:r w:rsidRPr="00100F93">
        <w:t>/1999. (X.01.)</w:t>
      </w:r>
      <w:r>
        <w:t xml:space="preserve"> </w:t>
      </w:r>
      <w:r w:rsidRPr="00100F93">
        <w:t>Kormányrendelet,</w:t>
      </w:r>
      <w:r>
        <w:t xml:space="preserve"> alapján </w:t>
      </w:r>
      <w:r w:rsidRPr="00985098">
        <w:rPr>
          <w:b/>
        </w:rPr>
        <w:t xml:space="preserve">nyílt pályázatot ír ki a tulajdonában lévő, Szikszó </w:t>
      </w:r>
      <w:r w:rsidRPr="00985098">
        <w:rPr>
          <w:b/>
          <w:bCs/>
        </w:rPr>
        <w:t>313 hrsz.-ú ingatlanon található 49. 361 m</w:t>
      </w:r>
      <w:r w:rsidRPr="00985098">
        <w:rPr>
          <w:b/>
          <w:bCs/>
          <w:vertAlign w:val="superscript"/>
        </w:rPr>
        <w:t>2</w:t>
      </w:r>
      <w:r w:rsidRPr="00985098">
        <w:rPr>
          <w:b/>
          <w:bCs/>
        </w:rPr>
        <w:t xml:space="preserve"> </w:t>
      </w:r>
      <w:r w:rsidRPr="00AE4AF2">
        <w:rPr>
          <w:b/>
          <w:bCs/>
        </w:rPr>
        <w:t>alapterületű köztemető</w:t>
      </w:r>
      <w:r w:rsidRPr="006414CA">
        <w:rPr>
          <w:b/>
          <w:bCs/>
          <w:color w:val="FF0000"/>
        </w:rPr>
        <w:t xml:space="preserve"> </w:t>
      </w:r>
      <w:r w:rsidRPr="000026D3">
        <w:rPr>
          <w:bCs/>
        </w:rPr>
        <w:t xml:space="preserve">kegyeleti közszolgáltatási szerződés </w:t>
      </w:r>
      <w:r>
        <w:rPr>
          <w:bCs/>
        </w:rPr>
        <w:t>útján történő - üzemeltetésére</w:t>
      </w:r>
      <w:r w:rsidRPr="000026D3">
        <w:rPr>
          <w:bCs/>
        </w:rPr>
        <w:t>.</w:t>
      </w:r>
      <w:r>
        <w:rPr>
          <w:bCs/>
        </w:rPr>
        <w:t xml:space="preserve"> </w:t>
      </w:r>
    </w:p>
    <w:p w:rsidR="00D37CD8" w:rsidRDefault="00D37CD8" w:rsidP="00D37CD8">
      <w:pPr>
        <w:spacing w:before="240" w:after="100" w:afterAutospacing="1"/>
        <w:contextualSpacing/>
        <w:jc w:val="both"/>
        <w:rPr>
          <w:bCs/>
          <w:u w:val="single"/>
        </w:rPr>
      </w:pPr>
    </w:p>
    <w:p w:rsidR="00D37CD8" w:rsidRPr="00AE4AF2" w:rsidRDefault="00D37CD8" w:rsidP="00D37CD8">
      <w:pPr>
        <w:spacing w:before="240" w:after="100" w:afterAutospacing="1"/>
        <w:contextualSpacing/>
        <w:jc w:val="both"/>
        <w:rPr>
          <w:bCs/>
        </w:rPr>
      </w:pPr>
      <w:r w:rsidRPr="00AE4AF2">
        <w:rPr>
          <w:bCs/>
        </w:rPr>
        <w:t>A temető üzemeltetésére vonatkozó kegyeleti közszolgáltatási szerződés határozott időre, öt</w:t>
      </w:r>
      <w:r w:rsidRPr="00AE4AF2">
        <w:rPr>
          <w:bCs/>
        </w:rPr>
        <w:br/>
        <w:t>éves időtartamra, 202</w:t>
      </w:r>
      <w:r>
        <w:rPr>
          <w:bCs/>
        </w:rPr>
        <w:t>2</w:t>
      </w:r>
      <w:r w:rsidRPr="00AE4AF2">
        <w:rPr>
          <w:bCs/>
        </w:rPr>
        <w:t xml:space="preserve">. </w:t>
      </w:r>
      <w:r>
        <w:rPr>
          <w:bCs/>
        </w:rPr>
        <w:t>szeptember 16.</w:t>
      </w:r>
      <w:r w:rsidRPr="00AE4AF2">
        <w:rPr>
          <w:bCs/>
        </w:rPr>
        <w:t xml:space="preserve"> napjától 202</w:t>
      </w:r>
      <w:r>
        <w:rPr>
          <w:bCs/>
        </w:rPr>
        <w:t>7</w:t>
      </w:r>
      <w:r w:rsidRPr="00AE4AF2">
        <w:rPr>
          <w:bCs/>
        </w:rPr>
        <w:t xml:space="preserve">. </w:t>
      </w:r>
      <w:r>
        <w:rPr>
          <w:bCs/>
        </w:rPr>
        <w:t>szeptember 15.</w:t>
      </w:r>
      <w:r w:rsidRPr="00AE4AF2">
        <w:rPr>
          <w:bCs/>
        </w:rPr>
        <w:t xml:space="preserve"> napjáig jöhet létre.</w:t>
      </w:r>
      <w:r w:rsidRPr="00AE4AF2">
        <w:rPr>
          <w:bCs/>
        </w:rPr>
        <w:br/>
        <w:t>Kegyeleti közszolgáltatási szerződés csak azzal a gazdálkodó szervezettel köthető, amely a</w:t>
      </w:r>
      <w:r w:rsidRPr="00AE4AF2">
        <w:rPr>
          <w:bCs/>
        </w:rPr>
        <w:br/>
        <w:t>temetőkről és a temetkezésről szóló 1999. évi XLIII. törvényben és az annak végrehajtásáról</w:t>
      </w:r>
      <w:r w:rsidRPr="00AE4AF2">
        <w:rPr>
          <w:bCs/>
        </w:rPr>
        <w:br/>
        <w:t>szóló 145/1999. (X. 01.) Korm. rendeletben meghatározott szakmai, pénzügyi és egyéb</w:t>
      </w:r>
      <w:r w:rsidRPr="00AE4AF2">
        <w:rPr>
          <w:bCs/>
        </w:rPr>
        <w:br/>
        <w:t>feltételeknek megfelel, és azokat a pályázat benyújtásával egyidejűleg hitelt érdemlően</w:t>
      </w:r>
      <w:r w:rsidRPr="00AE4AF2">
        <w:rPr>
          <w:bCs/>
        </w:rPr>
        <w:br/>
        <w:t>igazolja</w:t>
      </w:r>
      <w:r>
        <w:rPr>
          <w:bCs/>
        </w:rPr>
        <w:t>.</w:t>
      </w:r>
    </w:p>
    <w:p w:rsidR="00D37CD8" w:rsidRDefault="00D37CD8" w:rsidP="00D37CD8">
      <w:pPr>
        <w:spacing w:before="240" w:after="100" w:afterAutospacing="1"/>
        <w:contextualSpacing/>
        <w:jc w:val="both"/>
        <w:rPr>
          <w:bCs/>
          <w:u w:val="single"/>
        </w:rPr>
      </w:pPr>
    </w:p>
    <w:p w:rsidR="00D37CD8" w:rsidRDefault="00D37CD8" w:rsidP="00D37CD8">
      <w:pPr>
        <w:spacing w:before="240" w:after="100" w:afterAutospacing="1"/>
        <w:contextualSpacing/>
        <w:jc w:val="both"/>
        <w:rPr>
          <w:b/>
          <w:bCs/>
        </w:rPr>
      </w:pPr>
      <w:r w:rsidRPr="00FB32EF">
        <w:rPr>
          <w:b/>
          <w:bCs/>
        </w:rPr>
        <w:t>A pályázathoz az alábbi mellékleteket kötelezően csatolni kell:</w:t>
      </w:r>
    </w:p>
    <w:p w:rsidR="00D37CD8" w:rsidRDefault="00D37CD8" w:rsidP="00D37CD8">
      <w:pPr>
        <w:spacing w:before="240" w:after="100" w:afterAutospacing="1"/>
        <w:contextualSpacing/>
        <w:jc w:val="both"/>
        <w:rPr>
          <w:bCs/>
        </w:rPr>
      </w:pPr>
      <w:r w:rsidRPr="00FB32EF">
        <w:rPr>
          <w:bCs/>
        </w:rPr>
        <w:br/>
        <w:t>- igazolás arra vonatkozóan, hogy a pályázó rendelkezik a temetőkről és a temetkezésről</w:t>
      </w:r>
      <w:r w:rsidRPr="00FB32EF">
        <w:rPr>
          <w:bCs/>
        </w:rPr>
        <w:br/>
        <w:t>szóló 1999. évi XLIII. törvényben és az annak végrehajtásáról szóló 145/1999. (X.</w:t>
      </w:r>
      <w:r w:rsidRPr="00FB32EF">
        <w:rPr>
          <w:bCs/>
        </w:rPr>
        <w:br/>
        <w:t>01.) Korm. rendeletben meghatározott az üzemeltetőre és a temetkezési szolgáltatókra</w:t>
      </w:r>
      <w:r w:rsidRPr="00FB32EF">
        <w:rPr>
          <w:bCs/>
        </w:rPr>
        <w:br/>
        <w:t>is vonatkozó - szakmai, pénzügyi és egyéb feltételekkel</w:t>
      </w:r>
    </w:p>
    <w:p w:rsidR="00D37CD8" w:rsidRDefault="00D37CD8" w:rsidP="00D37CD8">
      <w:pPr>
        <w:spacing w:before="240" w:after="100" w:afterAutospacing="1"/>
        <w:contextualSpacing/>
        <w:jc w:val="both"/>
        <w:rPr>
          <w:bCs/>
        </w:rPr>
      </w:pPr>
      <w:r w:rsidRPr="00FB32EF">
        <w:rPr>
          <w:bCs/>
        </w:rPr>
        <w:br/>
        <w:t>- a pályázó 30 napnál nem régebbi cégkivonata, képviselőjének aláírási címpéldánya</w:t>
      </w:r>
    </w:p>
    <w:p w:rsidR="00D37CD8" w:rsidRDefault="00D37CD8" w:rsidP="00D37CD8">
      <w:pPr>
        <w:spacing w:before="240" w:after="100" w:afterAutospacing="1"/>
        <w:contextualSpacing/>
        <w:jc w:val="both"/>
        <w:rPr>
          <w:bCs/>
        </w:rPr>
      </w:pPr>
      <w:r w:rsidRPr="00FB32EF">
        <w:rPr>
          <w:bCs/>
        </w:rPr>
        <w:br/>
        <w:t xml:space="preserve">- nemleges adóigazolás csatolása az </w:t>
      </w:r>
      <w:proofErr w:type="spellStart"/>
      <w:r w:rsidRPr="00FB32EF">
        <w:rPr>
          <w:bCs/>
        </w:rPr>
        <w:t>NAV-tól</w:t>
      </w:r>
      <w:proofErr w:type="spellEnd"/>
      <w:r w:rsidRPr="00FB32EF">
        <w:rPr>
          <w:bCs/>
        </w:rPr>
        <w:t xml:space="preserve"> és a helyi adóhatóságtól</w:t>
      </w:r>
    </w:p>
    <w:p w:rsidR="00D37CD8" w:rsidRDefault="00D37CD8" w:rsidP="00D37CD8">
      <w:pPr>
        <w:spacing w:before="240" w:after="100" w:afterAutospacing="1"/>
        <w:contextualSpacing/>
        <w:jc w:val="both"/>
        <w:rPr>
          <w:bCs/>
        </w:rPr>
      </w:pPr>
      <w:r w:rsidRPr="00FB32EF">
        <w:rPr>
          <w:bCs/>
        </w:rPr>
        <w:br/>
        <w:t>- a pályázó teljes bizonyító erejű magánokiratba vagy közokiratba foglalt nyilatkozata</w:t>
      </w:r>
      <w:r w:rsidRPr="00FB32EF">
        <w:rPr>
          <w:bCs/>
        </w:rPr>
        <w:br/>
        <w:t>arra vonatkozóan, hogy ellene csőd- vagy felszámolási eljárás nincs folyamatban</w:t>
      </w:r>
    </w:p>
    <w:p w:rsidR="00D37CD8" w:rsidRDefault="00D37CD8" w:rsidP="00D37CD8">
      <w:pPr>
        <w:spacing w:before="240" w:after="100" w:afterAutospacing="1"/>
        <w:contextualSpacing/>
        <w:jc w:val="both"/>
        <w:rPr>
          <w:bCs/>
        </w:rPr>
      </w:pPr>
      <w:r w:rsidRPr="00FB32EF">
        <w:rPr>
          <w:bCs/>
        </w:rPr>
        <w:br/>
        <w:t>- A pályázó sorolja fel az üzemeltetési időszakban milyen változtatásokat hajtana végre</w:t>
      </w:r>
      <w:r w:rsidRPr="00FB32EF">
        <w:rPr>
          <w:bCs/>
        </w:rPr>
        <w:br/>
        <w:t>köztemető és annak létesítményeivel kapcsolatban, és a változások ütemezését, mely</w:t>
      </w:r>
      <w:r w:rsidRPr="00FB32EF">
        <w:rPr>
          <w:bCs/>
        </w:rPr>
        <w:br/>
        <w:t>vállalások részét fogják képezni a pályázat nyertesével megkötendő közszolgáltatási</w:t>
      </w:r>
      <w:r w:rsidRPr="00FB32EF">
        <w:rPr>
          <w:bCs/>
        </w:rPr>
        <w:br/>
        <w:t>szerződésnek, azok nem teljesítése esetén pedig az önkormányzat azonnali felmondási</w:t>
      </w:r>
      <w:r w:rsidRPr="00FB32EF">
        <w:rPr>
          <w:bCs/>
        </w:rPr>
        <w:br/>
        <w:t>lehetőséggel él</w:t>
      </w:r>
    </w:p>
    <w:p w:rsidR="00D37CD8" w:rsidRPr="00FB32EF" w:rsidRDefault="00D37CD8" w:rsidP="00D37CD8">
      <w:pPr>
        <w:spacing w:before="240" w:after="100" w:afterAutospacing="1"/>
        <w:contextualSpacing/>
        <w:jc w:val="both"/>
        <w:rPr>
          <w:bCs/>
        </w:rPr>
      </w:pPr>
      <w:r w:rsidRPr="00FB32EF">
        <w:rPr>
          <w:bCs/>
        </w:rPr>
        <w:br/>
        <w:t>A pályázathoz csatolni kell továbbá a törvényben meghatározott tartalmú kegyeleti</w:t>
      </w:r>
      <w:r w:rsidRPr="00FB32EF">
        <w:rPr>
          <w:bCs/>
        </w:rPr>
        <w:br/>
        <w:t>közszolgálati szerződés tervezetét is.</w:t>
      </w:r>
    </w:p>
    <w:p w:rsidR="00D37CD8" w:rsidRDefault="00D37CD8" w:rsidP="00D37CD8">
      <w:pPr>
        <w:spacing w:after="100" w:afterAutospacing="1"/>
        <w:contextualSpacing/>
        <w:jc w:val="both"/>
        <w:rPr>
          <w:bCs/>
          <w:u w:val="single"/>
        </w:rPr>
      </w:pPr>
    </w:p>
    <w:p w:rsidR="00D37CD8" w:rsidRPr="009F712F" w:rsidRDefault="00D37CD8" w:rsidP="00D37CD8">
      <w:pPr>
        <w:spacing w:after="100" w:afterAutospacing="1"/>
        <w:contextualSpacing/>
        <w:jc w:val="both"/>
        <w:rPr>
          <w:bCs/>
        </w:rPr>
      </w:pPr>
      <w:r w:rsidRPr="009F712F">
        <w:rPr>
          <w:bCs/>
        </w:rPr>
        <w:t>A pályázat nyertese a temető üzemeltetése és a közszolgáltatás körében az alábbi feladatokat</w:t>
      </w:r>
      <w:r w:rsidRPr="009F712F">
        <w:rPr>
          <w:bCs/>
        </w:rPr>
        <w:br/>
        <w:t>köteles ellátni:</w:t>
      </w:r>
    </w:p>
    <w:p w:rsidR="00D37CD8" w:rsidRDefault="00D37CD8" w:rsidP="00D37CD8">
      <w:pPr>
        <w:spacing w:after="100" w:afterAutospacing="1"/>
        <w:contextualSpacing/>
        <w:jc w:val="both"/>
        <w:rPr>
          <w:bCs/>
        </w:rPr>
      </w:pPr>
    </w:p>
    <w:p w:rsidR="00D37CD8" w:rsidRDefault="00D37CD8" w:rsidP="00D37CD8">
      <w:pPr>
        <w:spacing w:after="100" w:afterAutospacing="1"/>
        <w:contextualSpacing/>
        <w:jc w:val="both"/>
        <w:rPr>
          <w:bCs/>
        </w:rPr>
      </w:pPr>
      <w:r w:rsidRPr="009F712F">
        <w:rPr>
          <w:bCs/>
        </w:rPr>
        <w:t>A temető törvény 16. §-ában az üzemeltetésre és a 25. § (1) bekezdésében a szolgáltatási</w:t>
      </w:r>
      <w:r>
        <w:rPr>
          <w:bCs/>
        </w:rPr>
        <w:t xml:space="preserve"> </w:t>
      </w:r>
      <w:r w:rsidRPr="009F712F">
        <w:rPr>
          <w:bCs/>
        </w:rPr>
        <w:t>tevékenységre meghatározottakat teljes körű szolgáltatásként.</w:t>
      </w:r>
      <w:r w:rsidRPr="009F712F">
        <w:rPr>
          <w:bCs/>
        </w:rPr>
        <w:br/>
      </w:r>
    </w:p>
    <w:p w:rsidR="00D37CD8" w:rsidRPr="009F712F" w:rsidRDefault="00D37CD8" w:rsidP="00D37CD8">
      <w:pPr>
        <w:spacing w:after="100" w:afterAutospacing="1"/>
        <w:contextualSpacing/>
        <w:jc w:val="both"/>
        <w:rPr>
          <w:bCs/>
        </w:rPr>
      </w:pPr>
      <w:r w:rsidRPr="009F712F">
        <w:rPr>
          <w:bCs/>
        </w:rPr>
        <w:t>A pályázatban mutassa be a közszolgáltatás biztosításával kapcsolatban:</w:t>
      </w:r>
      <w:r w:rsidRPr="009F712F">
        <w:rPr>
          <w:bCs/>
        </w:rPr>
        <w:br/>
        <w:t>- a feladat ellátásához szükséges tár</w:t>
      </w:r>
      <w:r>
        <w:rPr>
          <w:bCs/>
        </w:rPr>
        <w:t>gyi és személyi feltételeket,</w:t>
      </w:r>
      <w:r>
        <w:rPr>
          <w:bCs/>
        </w:rPr>
        <w:br/>
        <w:t xml:space="preserve">- </w:t>
      </w:r>
      <w:r w:rsidRPr="009F712F">
        <w:rPr>
          <w:bCs/>
        </w:rPr>
        <w:t>a temetőben tervezett fejlesztésekre vonatkozó elképzeléseket,</w:t>
      </w:r>
      <w:r w:rsidRPr="009F712F">
        <w:rPr>
          <w:bCs/>
        </w:rPr>
        <w:br/>
      </w:r>
      <w:r w:rsidRPr="009F712F">
        <w:rPr>
          <w:bCs/>
        </w:rPr>
        <w:lastRenderedPageBreak/>
        <w:t>- a temetésfelvétel és a temetéshez szükséges kellélekkel való ellátás módját,</w:t>
      </w:r>
      <w:r w:rsidRPr="009F712F">
        <w:rPr>
          <w:bCs/>
        </w:rPr>
        <w:br/>
        <w:t>- hogyan biztosítja a temető törvény 17. § (2) bekezdése szerinti egyenlő bánásmód</w:t>
      </w:r>
      <w:r>
        <w:rPr>
          <w:bCs/>
        </w:rPr>
        <w:t xml:space="preserve"> </w:t>
      </w:r>
      <w:r w:rsidRPr="009F712F">
        <w:rPr>
          <w:bCs/>
        </w:rPr>
        <w:t>követelményét,</w:t>
      </w:r>
      <w:r w:rsidRPr="009F712F">
        <w:rPr>
          <w:bCs/>
        </w:rPr>
        <w:br/>
      </w:r>
      <w:r>
        <w:rPr>
          <w:bCs/>
        </w:rPr>
        <w:t>- a</w:t>
      </w:r>
      <w:r w:rsidRPr="009F712F">
        <w:rPr>
          <w:bCs/>
        </w:rPr>
        <w:t xml:space="preserve"> közüzemi díjak viselésének módját.</w:t>
      </w:r>
      <w:r w:rsidRPr="009F712F">
        <w:rPr>
          <w:bCs/>
        </w:rPr>
        <w:br/>
      </w:r>
      <w:r>
        <w:rPr>
          <w:bCs/>
        </w:rPr>
        <w:t>- a</w:t>
      </w:r>
      <w:r w:rsidRPr="009F712F">
        <w:rPr>
          <w:bCs/>
        </w:rPr>
        <w:t xml:space="preserve"> temetőkben keletkező szerves és szervetlen hulladék kezelésének, elhelyezésének módját.</w:t>
      </w:r>
    </w:p>
    <w:p w:rsidR="00D37CD8" w:rsidRDefault="00D37CD8" w:rsidP="00D37CD8">
      <w:pPr>
        <w:spacing w:after="100" w:afterAutospacing="1"/>
        <w:contextualSpacing/>
        <w:jc w:val="both"/>
        <w:rPr>
          <w:bCs/>
          <w:u w:val="single"/>
        </w:rPr>
      </w:pPr>
    </w:p>
    <w:p w:rsidR="00D37CD8" w:rsidRPr="009F712F" w:rsidRDefault="00D37CD8" w:rsidP="00D37CD8">
      <w:pPr>
        <w:spacing w:after="100" w:afterAutospacing="1"/>
        <w:contextualSpacing/>
        <w:jc w:val="both"/>
        <w:rPr>
          <w:b/>
          <w:bCs/>
        </w:rPr>
      </w:pPr>
      <w:r w:rsidRPr="009F712F">
        <w:rPr>
          <w:b/>
          <w:bCs/>
        </w:rPr>
        <w:t>A pályázat nyertese (üzemeltető) jogosult és köteles: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 xml:space="preserve">Meghatározza a temetési szolgáltatások, illetőleg a temetőben végzett egyéb vállalkozói tevékenységek ellátásának temetői rendjét. Ennek során köteles a temetőben egyidejűleg zajló temetési szolgáltatásokat és egyéb vállalkozói tevékenységeket összehangolni – biztosítva, hogy </w:t>
      </w:r>
      <w:proofErr w:type="gramStart"/>
      <w:r w:rsidRPr="00EB2B20">
        <w:rPr>
          <w:rFonts w:eastAsia="Times New Roman"/>
          <w:kern w:val="0"/>
          <w:lang w:eastAsia="hu-HU"/>
        </w:rPr>
        <w:t>ezen</w:t>
      </w:r>
      <w:proofErr w:type="gramEnd"/>
      <w:r w:rsidRPr="00EB2B20">
        <w:rPr>
          <w:rFonts w:eastAsia="Times New Roman"/>
          <w:kern w:val="0"/>
          <w:lang w:eastAsia="hu-HU"/>
        </w:rPr>
        <w:t xml:space="preserve"> tevékenységek végzése a hely méltóságának megfelelő módon és időben, a kegyeleti érzések messzemenő figyelembe vételével történjenek. Az egyéb vállalkozói tevékenységek kapcsán történő munkavégzés során a szomszédos temetési hely nem sérülhet, eredeti állapota nem változhat. A munkavégzés a temetési helyek látogatását nem akadályozhatja. Búcsúztatás alatt a munkavégzéssel keletkezett hang vagy egyéb hatás nem zavarhatja a szertartást.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>Biztosítja az eltemetés /urnaelhelyezés/ feltételeit.  Ennek során köteles biztosítani, hogy az elhunyt temetőben történő átvétele a nap minden szakában késedelem nélkül biztosított legyen, az elhunyt eltemettetése során az üzemeltetőt terhelő feladatok /sírhely kijelölése, ravatalozáshoz, gyász-szertartáshoz szükséges eszközök, berendezések működőképes állapotban rendelkezésre bocsátása/ zökkenőmentesen ellátásra kerüljenek.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>Tájékoztatja a közvéleményt a temetőlátogatók kegyeletgyakorlásának feltételeiről.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>A temető bejáratánál tájékoztatót függeszt ki a temető rendjéről, a nyitva tartási időről, az üzemeltetés során eljáró alkalmazottja nevéről, elérhetőségéről.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>Köteles biztosítani az üzemeltetés során nevében eljáró alkalmazottja folyamatos elérhetőségét.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>Biztosítja a ravatalozó, annak technikai berendezései, tárolói, hűtői, valamint a temető egyéb közcélú létesítményei /infrastruktúrája/ karbantartását, működteti azokat és felel állagmegóvásukért.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>E feladat ellátása érdekében leltár szerint elszámolási kötelezettséggel átveszi a temető létesítményeit, berendezéseit, felszereléseit, amelyekben a szerződés időtartama alatt bekövetkezett változásokat a vállalkozónak naprakészen át kell vezetnie, mind a saját, mind a megbízó leltári példányán.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 xml:space="preserve">Az átadott létesítmények, berendezések, felszerelések, közüzemi hálózatok, egyéb tárgyi eszközök rendeltetésszerű működtetése, karbantartása, állagmegóvása képezi a vállalkozó feladatát, felújításuk, pótlásuk csak abban az esetben, ha az a vállalkozó jelen szerződésből eredő kötelezettségeinek megszegése miatt válik szükségessé. Az üzemeltetés során felmerülő üzemeltetési, karbantartási, közüzemi költségek a vállalkozót terhelik, aki </w:t>
      </w:r>
      <w:proofErr w:type="gramStart"/>
      <w:r w:rsidRPr="00EB2B20">
        <w:rPr>
          <w:rFonts w:eastAsia="Times New Roman"/>
          <w:kern w:val="0"/>
          <w:lang w:eastAsia="hu-HU"/>
        </w:rPr>
        <w:t>ezen</w:t>
      </w:r>
      <w:proofErr w:type="gramEnd"/>
      <w:r w:rsidRPr="00EB2B20">
        <w:rPr>
          <w:rFonts w:eastAsia="Times New Roman"/>
          <w:kern w:val="0"/>
          <w:lang w:eastAsia="hu-HU"/>
        </w:rPr>
        <w:t xml:space="preserve"> költségeket saját maga viseli, illetve közvetlenül a közüzemi szolgáltatóknak köteles kiegyenlíteni.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>Biztosítja a temető és ravatalozó nyitását, zárását, a halott /urna/, valamint kellék átadását-átvételt.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>Folyamatosan és naprakészen – a jogszabály által előírt adatokkal – vezeti és az önkormányzat rendeletében foglaltak szerint megőrzi a nyilvántartó könyvet, sírbolt könyvet és mellékleteit, abba a jogszabály szerint biztosít betekintést, ad felvilágosítást.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>Amennyiben a sírboltkönyv és nyilvántartó könyv adatait elektronikus adathordozón tárolja, arról köteles hiteles biztonsági másolatot készíteni, vagy párhuzamosan manuális nyilvántartást vezetni.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>A temetőtérkép alapján kijelöli a temetési helyeket. A temetési rend megváltoztatása a térkép – üzemeltető által elvégzett – egyidejű módosítása mellett a jegyző engedélyével történhet.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>Biztosítja a megbízó által elkészítendő temetőtérkép üzemeltetői példánya és nyilvántartó könyv közötti összhangot.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lastRenderedPageBreak/>
        <w:t>Gondoskodik arról, hogy a temető, temetőrész, sírhelytábla, /parcella/temetési hely lezárására vonatkozó hirdetmény a jogszabályban meghatározottak szerint közzétételre kerüljön.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>Gondoskodik a lejárt használati idejű temetési helyek kiürítéséről, szükséges esetben gondoskodik – a temetési hely felett rendelkezni jogosulttal kötött megállapodás alapján – a le nem járt használati idejű temetési hely áthelyezéséről.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>Exhumálás, hamvak kivétele céljából történő temetési hely felnyitás esetén a jogszabályban meghatározottak szerint gondoskodik az ezzel kapcsolatos közleménynek a temetői hirdetőtáblán történő közzétételéről.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 xml:space="preserve">Folyamatosan végzi a temető teljes területének és létesítményeinek tisztántartását, gyomtalanítását, </w:t>
      </w:r>
      <w:r>
        <w:rPr>
          <w:rFonts w:eastAsia="Times New Roman"/>
          <w:kern w:val="0"/>
          <w:lang w:eastAsia="hu-HU"/>
        </w:rPr>
        <w:t xml:space="preserve">a </w:t>
      </w:r>
      <w:r w:rsidRPr="00EB2B20">
        <w:rPr>
          <w:rFonts w:eastAsia="Times New Roman"/>
          <w:kern w:val="0"/>
          <w:lang w:eastAsia="hu-HU"/>
        </w:rPr>
        <w:t>temetőkapuhoz vezető és temetői belső utak karbantartását, síkosság-mentesítését, és a hó-eltakarítást.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>Gondoskodik a ravatalozó helyiségeinek, eszközeinek rendszeres takarításáról és szükség szerinti fertőtlenítéséről.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 xml:space="preserve">Rendszeresen és a szükségleteknek megfelelő gyakorisággal összegyűjti és elszállítja a temetőben keletkező hulladékot, ehhez megfelelő mennyiségű és esztétikus </w:t>
      </w:r>
      <w:proofErr w:type="spellStart"/>
      <w:r w:rsidRPr="00EB2B20">
        <w:rPr>
          <w:rFonts w:eastAsia="Times New Roman"/>
          <w:kern w:val="0"/>
          <w:lang w:eastAsia="hu-HU"/>
        </w:rPr>
        <w:t>gyűjtőedényzetet</w:t>
      </w:r>
      <w:proofErr w:type="spellEnd"/>
      <w:r w:rsidRPr="00EB2B20">
        <w:rPr>
          <w:rFonts w:eastAsia="Times New Roman"/>
          <w:kern w:val="0"/>
          <w:lang w:eastAsia="hu-HU"/>
        </w:rPr>
        <w:t xml:space="preserve"> biztosít.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>Gondoskodik a temető rendjének betartásáról és betartatásáról. Ennek során megfelelő nyilvánosságot biztosít a temető rendeletben foglalt valamennyi, közérdeklődésre számot tartó rendelkezésnek.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>Összehangolja a temetéseket, különös figyelemmel arra, hogy a temetkezési szolgáltatók között hátrányos megkülönböztetést nem alkalmazhat.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>A temetési hely felett rendelkezni jogosultak nevének és lakcímének egyidejű közlése mellett haladéktalanul tájékoztatja a temető fenntartóját a biztonságos használatot veszélyeztető sírjelről vagy sírboltról.</w:t>
      </w:r>
    </w:p>
    <w:p w:rsidR="00D37CD8" w:rsidRPr="00EB2B20" w:rsidRDefault="00D37CD8" w:rsidP="00D37CD8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EB2B20">
        <w:rPr>
          <w:rFonts w:eastAsia="Times New Roman"/>
          <w:kern w:val="0"/>
          <w:lang w:eastAsia="hu-HU"/>
        </w:rPr>
        <w:t>Haladéktalanul értesíti a jegyzőt a temetőben engedély nélkül végzett építési tevékenységről, illetve egyéb – hatósági beavatkozást igénylő – tevékenységekről.</w:t>
      </w:r>
    </w:p>
    <w:p w:rsidR="00D37CD8" w:rsidRPr="00EB2B20" w:rsidRDefault="00D37CD8" w:rsidP="00D37CD8">
      <w:pPr>
        <w:spacing w:after="100" w:afterAutospacing="1"/>
        <w:contextualSpacing/>
        <w:jc w:val="both"/>
        <w:rPr>
          <w:bCs/>
        </w:rPr>
      </w:pPr>
    </w:p>
    <w:p w:rsidR="00D37CD8" w:rsidRDefault="00D37CD8" w:rsidP="00D37CD8">
      <w:pPr>
        <w:spacing w:after="100" w:afterAutospacing="1"/>
        <w:contextualSpacing/>
        <w:rPr>
          <w:b/>
          <w:bCs/>
        </w:rPr>
      </w:pPr>
      <w:r w:rsidRPr="0095672B">
        <w:rPr>
          <w:b/>
          <w:bCs/>
        </w:rPr>
        <w:t>Egyéb kikötések:</w:t>
      </w:r>
    </w:p>
    <w:p w:rsidR="00D37CD8" w:rsidRDefault="00D37CD8" w:rsidP="00D37CD8">
      <w:pPr>
        <w:spacing w:after="100" w:afterAutospacing="1"/>
        <w:contextualSpacing/>
        <w:jc w:val="both"/>
        <w:rPr>
          <w:bCs/>
        </w:rPr>
      </w:pPr>
      <w:r w:rsidRPr="0095672B">
        <w:rPr>
          <w:b/>
          <w:bCs/>
        </w:rPr>
        <w:br/>
      </w:r>
      <w:r w:rsidRPr="0095672B">
        <w:rPr>
          <w:bCs/>
        </w:rPr>
        <w:t>- Az üzemeltető a temetkezési szolgáltatók tekintetében köteles megtartani az egyen</w:t>
      </w:r>
      <w:r>
        <w:rPr>
          <w:bCs/>
        </w:rPr>
        <w:t>lő</w:t>
      </w:r>
      <w:r>
        <w:rPr>
          <w:bCs/>
        </w:rPr>
        <w:br/>
        <w:t>bánásmód követelményét.</w:t>
      </w:r>
    </w:p>
    <w:p w:rsidR="00D37CD8" w:rsidRDefault="00D37CD8" w:rsidP="00D37CD8">
      <w:pPr>
        <w:spacing w:after="100" w:afterAutospacing="1"/>
        <w:contextualSpacing/>
        <w:jc w:val="both"/>
        <w:rPr>
          <w:bCs/>
        </w:rPr>
      </w:pPr>
      <w:r w:rsidRPr="0095672B">
        <w:rPr>
          <w:bCs/>
        </w:rPr>
        <w:t>- Az üzemeltető köteles a temetkezéssel kapcsolatos ügyintézésről és a temetkezési</w:t>
      </w:r>
      <w:r>
        <w:rPr>
          <w:bCs/>
        </w:rPr>
        <w:t xml:space="preserve"> </w:t>
      </w:r>
      <w:r w:rsidRPr="0095672B">
        <w:rPr>
          <w:bCs/>
        </w:rPr>
        <w:t>szolgáltatások igénybe vételének feltételeiről a temetőben és a telephelyén</w:t>
      </w:r>
      <w:r>
        <w:rPr>
          <w:bCs/>
        </w:rPr>
        <w:t xml:space="preserve"> </w:t>
      </w:r>
      <w:r w:rsidRPr="0095672B">
        <w:rPr>
          <w:bCs/>
        </w:rPr>
        <w:t>hirdetményt kifüggeszteni.</w:t>
      </w:r>
      <w:r w:rsidRPr="0095672B">
        <w:rPr>
          <w:bCs/>
        </w:rPr>
        <w:br/>
        <w:t>- Az üzemeltető lehetőleg nyisson irodát a településen, ahol ügyfélfogadást tart és</w:t>
      </w:r>
      <w:r>
        <w:rPr>
          <w:bCs/>
        </w:rPr>
        <w:t xml:space="preserve"> </w:t>
      </w:r>
      <w:r w:rsidRPr="0095672B">
        <w:rPr>
          <w:bCs/>
        </w:rPr>
        <w:t>bemutató helyiségként szolgál a kellékek árusításához.</w:t>
      </w:r>
    </w:p>
    <w:p w:rsidR="00D37CD8" w:rsidRDefault="00D37CD8" w:rsidP="00D37CD8">
      <w:pPr>
        <w:spacing w:after="100" w:afterAutospacing="1"/>
        <w:contextualSpacing/>
        <w:jc w:val="both"/>
        <w:rPr>
          <w:bCs/>
        </w:rPr>
      </w:pPr>
      <w:r>
        <w:rPr>
          <w:bCs/>
        </w:rPr>
        <w:t>-</w:t>
      </w:r>
      <w:r w:rsidRPr="00D025A0">
        <w:rPr>
          <w:bCs/>
        </w:rPr>
        <w:t xml:space="preserve"> Az üzemeltető kötelezettséget vállal arra, hogy a kegyeleti közszolgáltatást más gazdasági</w:t>
      </w:r>
      <w:r>
        <w:rPr>
          <w:bCs/>
        </w:rPr>
        <w:t xml:space="preserve"> </w:t>
      </w:r>
      <w:r w:rsidRPr="00D025A0">
        <w:rPr>
          <w:bCs/>
        </w:rPr>
        <w:t>tevékenységétől számvitelileg elkülöníti.</w:t>
      </w:r>
      <w:r w:rsidRPr="00D025A0">
        <w:rPr>
          <w:bCs/>
        </w:rPr>
        <w:br/>
      </w:r>
      <w:r>
        <w:rPr>
          <w:bCs/>
        </w:rPr>
        <w:t>- Az</w:t>
      </w:r>
      <w:r w:rsidRPr="0095672B">
        <w:rPr>
          <w:bCs/>
        </w:rPr>
        <w:t xml:space="preserve"> üzemeltetéssel összefüggő bevételiről és kiadásairól, valamint a közszolgáltatási</w:t>
      </w:r>
      <w:r>
        <w:rPr>
          <w:bCs/>
        </w:rPr>
        <w:t xml:space="preserve"> </w:t>
      </w:r>
      <w:r w:rsidRPr="0095672B">
        <w:rPr>
          <w:bCs/>
        </w:rPr>
        <w:t>tevékenységéről részletes áttekintő beszámolóban a képviselő-testületet évente,</w:t>
      </w:r>
      <w:r w:rsidRPr="0095672B">
        <w:rPr>
          <w:bCs/>
        </w:rPr>
        <w:br/>
        <w:t>minden év május 31. napjáig köteles tájékoztatni</w:t>
      </w:r>
      <w:proofErr w:type="gramStart"/>
      <w:r w:rsidRPr="0095672B">
        <w:rPr>
          <w:bCs/>
        </w:rPr>
        <w:t>.</w:t>
      </w:r>
      <w:r w:rsidRPr="00D025A0">
        <w:rPr>
          <w:bCs/>
        </w:rPr>
        <w:t>.</w:t>
      </w:r>
      <w:proofErr w:type="gramEnd"/>
      <w:r w:rsidRPr="00D025A0">
        <w:rPr>
          <w:bCs/>
        </w:rPr>
        <w:br/>
      </w:r>
      <w:r>
        <w:rPr>
          <w:bCs/>
        </w:rPr>
        <w:t xml:space="preserve">- </w:t>
      </w:r>
      <w:r w:rsidRPr="00D025A0">
        <w:rPr>
          <w:bCs/>
        </w:rPr>
        <w:t>Az üzemeltető – figyelemmel a vonatkozó jogszabályokra - teljes körű temetkezési szolgáltatás</w:t>
      </w:r>
      <w:r w:rsidRPr="00D025A0">
        <w:rPr>
          <w:bCs/>
        </w:rPr>
        <w:br/>
        <w:t>végzésére jogosult. Teljes körű temetkezési szolgáltatás a Korm. rendeletben meghatározott</w:t>
      </w:r>
      <w:r w:rsidRPr="00D025A0">
        <w:rPr>
          <w:bCs/>
        </w:rPr>
        <w:br/>
        <w:t>temetkezési szolgáltatási tevékenység.</w:t>
      </w:r>
      <w:r w:rsidRPr="00D025A0">
        <w:rPr>
          <w:bCs/>
        </w:rPr>
        <w:br/>
      </w:r>
      <w:r>
        <w:rPr>
          <w:bCs/>
        </w:rPr>
        <w:t xml:space="preserve">- </w:t>
      </w:r>
      <w:r w:rsidRPr="00D025A0">
        <w:rPr>
          <w:bCs/>
        </w:rPr>
        <w:t xml:space="preserve"> Temetkezési szolgáltatási tevékenység kormányrendeletben meghatározott műszaki, közegészségügyi</w:t>
      </w:r>
      <w:r>
        <w:rPr>
          <w:bCs/>
        </w:rPr>
        <w:t xml:space="preserve"> </w:t>
      </w:r>
      <w:r w:rsidRPr="00D025A0">
        <w:rPr>
          <w:bCs/>
        </w:rPr>
        <w:t>és alapvető kegyeleti, illetve személyi feltételek szerint gyakorolható. A temetkezési szolgáltató</w:t>
      </w:r>
      <w:r>
        <w:rPr>
          <w:bCs/>
        </w:rPr>
        <w:t xml:space="preserve"> </w:t>
      </w:r>
      <w:r w:rsidRPr="00D025A0">
        <w:rPr>
          <w:bCs/>
        </w:rPr>
        <w:t>köteles az engedélyezett temetkezési szolgáltatási tevékenységet a kegyeleti jogok betartása mellett,</w:t>
      </w:r>
      <w:r>
        <w:rPr>
          <w:bCs/>
        </w:rPr>
        <w:t xml:space="preserve"> </w:t>
      </w:r>
      <w:r w:rsidRPr="00D025A0">
        <w:rPr>
          <w:bCs/>
        </w:rPr>
        <w:t>folyamatos rendelkezésre állással ellátni. Tevékenységének gyakorlása során a szolgáltató a</w:t>
      </w:r>
      <w:r>
        <w:rPr>
          <w:bCs/>
        </w:rPr>
        <w:t xml:space="preserve"> </w:t>
      </w:r>
      <w:r w:rsidRPr="00D025A0">
        <w:rPr>
          <w:bCs/>
        </w:rPr>
        <w:t>jogszabályokban meghatározott alapelvek érvényesülését köteles biztosítani.</w:t>
      </w:r>
      <w:r w:rsidRPr="00D025A0">
        <w:rPr>
          <w:bCs/>
        </w:rPr>
        <w:br/>
      </w:r>
      <w:r>
        <w:rPr>
          <w:bCs/>
        </w:rPr>
        <w:t xml:space="preserve">- </w:t>
      </w:r>
      <w:r w:rsidRPr="00D025A0">
        <w:rPr>
          <w:bCs/>
        </w:rPr>
        <w:t xml:space="preserve"> Az üzemeltető temetkezési tevékenységeiért a temető tulajdonosától díjazásra nem jogosult.</w:t>
      </w:r>
    </w:p>
    <w:p w:rsidR="00D37CD8" w:rsidRDefault="00D37CD8" w:rsidP="00D37CD8">
      <w:pPr>
        <w:spacing w:after="100" w:afterAutospacing="1"/>
        <w:contextualSpacing/>
        <w:jc w:val="both"/>
        <w:rPr>
          <w:bCs/>
        </w:rPr>
      </w:pPr>
    </w:p>
    <w:p w:rsidR="00D37CD8" w:rsidRDefault="00D37CD8" w:rsidP="00D37CD8">
      <w:pPr>
        <w:spacing w:after="100" w:afterAutospacing="1"/>
        <w:contextualSpacing/>
        <w:jc w:val="both"/>
        <w:rPr>
          <w:bCs/>
        </w:rPr>
      </w:pPr>
      <w:r w:rsidRPr="00D025A0">
        <w:rPr>
          <w:bCs/>
        </w:rPr>
        <w:lastRenderedPageBreak/>
        <w:t>A köztemetőben felmerülő valamennyi közüze</w:t>
      </w:r>
      <w:r>
        <w:rPr>
          <w:bCs/>
        </w:rPr>
        <w:t xml:space="preserve">mi költségek, így az elektromos </w:t>
      </w:r>
      <w:r w:rsidRPr="00D025A0">
        <w:rPr>
          <w:bCs/>
        </w:rPr>
        <w:t>áramellátás, a vízdíj, a folyékony és szilárd hulladék e</w:t>
      </w:r>
      <w:r>
        <w:rPr>
          <w:bCs/>
        </w:rPr>
        <w:t xml:space="preserve">lszállításának díját, továbbá a köztemető tisztántartásával, </w:t>
      </w:r>
      <w:r w:rsidRPr="00D025A0">
        <w:rPr>
          <w:bCs/>
        </w:rPr>
        <w:t>gyommentesítésével, sík</w:t>
      </w:r>
      <w:r>
        <w:rPr>
          <w:bCs/>
        </w:rPr>
        <w:t xml:space="preserve">osság </w:t>
      </w:r>
      <w:proofErr w:type="gramStart"/>
      <w:r>
        <w:rPr>
          <w:bCs/>
        </w:rPr>
        <w:t>mentesítésével</w:t>
      </w:r>
      <w:proofErr w:type="gramEnd"/>
      <w:r>
        <w:rPr>
          <w:bCs/>
        </w:rPr>
        <w:t xml:space="preserve"> összefüggő </w:t>
      </w:r>
      <w:r w:rsidRPr="00D025A0">
        <w:rPr>
          <w:bCs/>
        </w:rPr>
        <w:t>költségek az üzemeltetőt terhelik.</w:t>
      </w:r>
      <w:r w:rsidRPr="00D025A0">
        <w:rPr>
          <w:bCs/>
        </w:rPr>
        <w:br/>
      </w:r>
    </w:p>
    <w:p w:rsidR="00D37CD8" w:rsidRDefault="00D37CD8" w:rsidP="00D37CD8">
      <w:pPr>
        <w:spacing w:after="100" w:afterAutospacing="1"/>
        <w:contextualSpacing/>
        <w:jc w:val="both"/>
        <w:rPr>
          <w:bCs/>
        </w:rPr>
      </w:pPr>
      <w:r w:rsidRPr="00D025A0">
        <w:rPr>
          <w:bCs/>
        </w:rPr>
        <w:t>A pályázatok elbírálásánál előnyt élvez az a pályázó, aki a</w:t>
      </w:r>
      <w:r>
        <w:rPr>
          <w:bCs/>
        </w:rPr>
        <w:t xml:space="preserve"> jogszabályok által előírtaknál </w:t>
      </w:r>
      <w:r w:rsidRPr="00D025A0">
        <w:rPr>
          <w:bCs/>
        </w:rPr>
        <w:t>bővebb üzemeltetési felada</w:t>
      </w:r>
      <w:r>
        <w:rPr>
          <w:bCs/>
        </w:rPr>
        <w:t>tot, illetve felújítást vállal.</w:t>
      </w:r>
    </w:p>
    <w:p w:rsidR="00D37CD8" w:rsidRDefault="00D37CD8" w:rsidP="00D37CD8">
      <w:pPr>
        <w:spacing w:after="100" w:afterAutospacing="1"/>
        <w:contextualSpacing/>
        <w:jc w:val="both"/>
        <w:rPr>
          <w:bCs/>
        </w:rPr>
      </w:pPr>
    </w:p>
    <w:p w:rsidR="00D37CD8" w:rsidRPr="00D025A0" w:rsidRDefault="00D37CD8" w:rsidP="00D37CD8">
      <w:pPr>
        <w:spacing w:after="100" w:afterAutospacing="1"/>
        <w:contextualSpacing/>
        <w:jc w:val="both"/>
        <w:rPr>
          <w:bCs/>
        </w:rPr>
      </w:pPr>
      <w:r w:rsidRPr="00D025A0">
        <w:rPr>
          <w:bCs/>
        </w:rPr>
        <w:t>A pályázat benyújtási határideje: 202</w:t>
      </w:r>
      <w:r>
        <w:rPr>
          <w:bCs/>
        </w:rPr>
        <w:t>2</w:t>
      </w:r>
      <w:r w:rsidRPr="00D025A0">
        <w:rPr>
          <w:bCs/>
        </w:rPr>
        <w:t xml:space="preserve">. </w:t>
      </w:r>
      <w:r>
        <w:rPr>
          <w:bCs/>
        </w:rPr>
        <w:t>szeptember 9</w:t>
      </w:r>
      <w:r w:rsidRPr="00D025A0">
        <w:rPr>
          <w:bCs/>
        </w:rPr>
        <w:t>. 1</w:t>
      </w:r>
      <w:r>
        <w:rPr>
          <w:bCs/>
        </w:rPr>
        <w:t>6</w:t>
      </w:r>
      <w:r w:rsidRPr="00D025A0">
        <w:rPr>
          <w:bCs/>
        </w:rPr>
        <w:t xml:space="preserve"> óra</w:t>
      </w:r>
    </w:p>
    <w:p w:rsidR="00D37CD8" w:rsidRDefault="00D37CD8" w:rsidP="00D37CD8">
      <w:pPr>
        <w:pStyle w:val="Listaszerbekezds"/>
        <w:spacing w:after="100" w:afterAutospacing="1"/>
        <w:ind w:left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 pályázatokat a Szikszói Közös Önkormányzati Hivatal (3800, Szikszó, Kálvin tér 1.) titkárságán zárt borítékban kell benyújtani személyesen, vagy postai úton.</w:t>
      </w:r>
    </w:p>
    <w:p w:rsidR="00D37CD8" w:rsidRPr="00BC23A8" w:rsidRDefault="00D37CD8" w:rsidP="00D37CD8">
      <w:pPr>
        <w:pStyle w:val="Listaszerbekezds"/>
        <w:spacing w:after="100" w:afterAutospacing="1"/>
        <w:ind w:left="0"/>
        <w:jc w:val="both"/>
        <w:rPr>
          <w:rFonts w:cs="Times New Roman"/>
          <w:bCs/>
          <w:sz w:val="24"/>
          <w:szCs w:val="24"/>
          <w:u w:val="single"/>
        </w:rPr>
      </w:pPr>
      <w:r w:rsidRPr="00BC23A8">
        <w:rPr>
          <w:rFonts w:cs="Times New Roman"/>
          <w:bCs/>
          <w:sz w:val="24"/>
          <w:szCs w:val="24"/>
          <w:u w:val="single"/>
        </w:rPr>
        <w:t>Pályázati felhívás közzé tétele helyben szokásos módon:</w:t>
      </w:r>
    </w:p>
    <w:p w:rsidR="00D37CD8" w:rsidRDefault="0013586F" w:rsidP="00D37CD8">
      <w:pPr>
        <w:pStyle w:val="Listaszerbekezds"/>
        <w:numPr>
          <w:ilvl w:val="0"/>
          <w:numId w:val="1"/>
        </w:numPr>
        <w:suppressAutoHyphens w:val="0"/>
        <w:spacing w:after="100" w:afterAutospacing="1" w:line="276" w:lineRule="auto"/>
        <w:contextualSpacing/>
        <w:jc w:val="both"/>
        <w:rPr>
          <w:rFonts w:cs="Times New Roman"/>
          <w:bCs/>
          <w:sz w:val="24"/>
          <w:szCs w:val="24"/>
        </w:rPr>
      </w:pPr>
      <w:hyperlink r:id="rId7" w:history="1">
        <w:r w:rsidR="00D37CD8" w:rsidRPr="00DF1EBB">
          <w:rPr>
            <w:rStyle w:val="Hiperhivatkozs"/>
            <w:rFonts w:cs="Times New Roman"/>
            <w:bCs/>
            <w:sz w:val="24"/>
            <w:szCs w:val="24"/>
          </w:rPr>
          <w:t>www.szikszo.hu</w:t>
        </w:r>
      </w:hyperlink>
    </w:p>
    <w:p w:rsidR="00D37CD8" w:rsidRDefault="00D37CD8" w:rsidP="00D37CD8">
      <w:pPr>
        <w:pStyle w:val="Listaszerbekezds"/>
        <w:numPr>
          <w:ilvl w:val="0"/>
          <w:numId w:val="1"/>
        </w:numPr>
        <w:suppressAutoHyphens w:val="0"/>
        <w:spacing w:after="100" w:afterAutospacing="1" w:line="276" w:lineRule="auto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hirdetőtábla</w:t>
      </w:r>
    </w:p>
    <w:p w:rsidR="00D37CD8" w:rsidRPr="001668A1" w:rsidRDefault="00D37CD8" w:rsidP="00D37CD8">
      <w:pPr>
        <w:spacing w:after="100" w:afterAutospacing="1"/>
        <w:contextualSpacing/>
        <w:jc w:val="both"/>
        <w:rPr>
          <w:bCs/>
        </w:rPr>
      </w:pPr>
      <w:r>
        <w:rPr>
          <w:bCs/>
        </w:rPr>
        <w:t>Bővebb felvilágosítást kérhet személyesen a Szikszói Közös Önkormányzati Hivatalban (3800 Szikszó, Kálvin tér 1.) vagy telefonon a 46/596-450-es számon.</w:t>
      </w:r>
    </w:p>
    <w:p w:rsidR="00D37CD8" w:rsidRDefault="00D37CD8" w:rsidP="00D37CD8">
      <w:pPr>
        <w:jc w:val="both"/>
      </w:pPr>
    </w:p>
    <w:p w:rsidR="00D37CD8" w:rsidRDefault="00D37CD8" w:rsidP="00D37CD8">
      <w:pPr>
        <w:jc w:val="both"/>
      </w:pPr>
      <w:r w:rsidRPr="00C97F41">
        <w:t>A pályázat elbírálása: A pályázatokat a Képviselő-testület a benyújtási hatá</w:t>
      </w:r>
      <w:r>
        <w:t>ridő leteltét követő képviselő-</w:t>
      </w:r>
      <w:r w:rsidRPr="00C97F41">
        <w:t>testületi ülésén bírálja el, és egyben fenntartja magának a jogot, hog</w:t>
      </w:r>
      <w:r>
        <w:t xml:space="preserve">y a pályázatot eredménytelennek </w:t>
      </w:r>
      <w:r w:rsidRPr="00C97F41">
        <w:t>nyilvánítsa.</w:t>
      </w:r>
    </w:p>
    <w:p w:rsidR="00B37EDF" w:rsidRDefault="00B37EDF"/>
    <w:sectPr w:rsidR="00B37EDF" w:rsidSect="0013586F">
      <w:footerReference w:type="default" r:id="rId8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6F" w:rsidRDefault="0013586F" w:rsidP="0013586F">
      <w:r>
        <w:separator/>
      </w:r>
    </w:p>
  </w:endnote>
  <w:endnote w:type="continuationSeparator" w:id="1">
    <w:p w:rsidR="0013586F" w:rsidRDefault="0013586F" w:rsidP="0013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55" w:rsidRDefault="0013586F">
    <w:pPr>
      <w:pStyle w:val="llb"/>
      <w:jc w:val="right"/>
    </w:pPr>
    <w:r>
      <w:fldChar w:fldCharType="begin"/>
    </w:r>
    <w:r w:rsidR="00D37CD8">
      <w:instrText xml:space="preserve"> PAGE   \* MERGEFORMAT </w:instrText>
    </w:r>
    <w:r>
      <w:fldChar w:fldCharType="separate"/>
    </w:r>
    <w:r w:rsidR="00690A2D">
      <w:rPr>
        <w:noProof/>
      </w:rPr>
      <w:t>1</w:t>
    </w:r>
    <w:r>
      <w:fldChar w:fldCharType="end"/>
    </w:r>
  </w:p>
  <w:p w:rsidR="00F74255" w:rsidRDefault="00690A2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6F" w:rsidRDefault="0013586F" w:rsidP="0013586F">
      <w:r>
        <w:separator/>
      </w:r>
    </w:p>
  </w:footnote>
  <w:footnote w:type="continuationSeparator" w:id="1">
    <w:p w:rsidR="0013586F" w:rsidRDefault="0013586F" w:rsidP="00135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75"/>
    <w:multiLevelType w:val="hybridMultilevel"/>
    <w:tmpl w:val="84CAC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E39BD"/>
    <w:multiLevelType w:val="multilevel"/>
    <w:tmpl w:val="913E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D8"/>
    <w:rsid w:val="00032020"/>
    <w:rsid w:val="000B773C"/>
    <w:rsid w:val="0013586F"/>
    <w:rsid w:val="001D31D4"/>
    <w:rsid w:val="001F0355"/>
    <w:rsid w:val="004B4112"/>
    <w:rsid w:val="00690A2D"/>
    <w:rsid w:val="00756FA3"/>
    <w:rsid w:val="00892AA4"/>
    <w:rsid w:val="009C6D31"/>
    <w:rsid w:val="00A42FE0"/>
    <w:rsid w:val="00B37EDF"/>
    <w:rsid w:val="00BC051D"/>
    <w:rsid w:val="00C316FC"/>
    <w:rsid w:val="00D37CD8"/>
    <w:rsid w:val="00E633F5"/>
    <w:rsid w:val="00F5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7CD8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7CD8"/>
    <w:pPr>
      <w:widowControl/>
      <w:ind w:left="720"/>
    </w:pPr>
    <w:rPr>
      <w:rFonts w:eastAsia="Times New Roman" w:cs="Calibri"/>
      <w:kern w:val="0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unhideWhenUsed/>
    <w:rsid w:val="00D37CD8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D37C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7CD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iksz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1393</Words>
  <Characters>9613</Characters>
  <Application>Microsoft Office Word</Application>
  <DocSecurity>0</DocSecurity>
  <Lines>80</Lines>
  <Paragraphs>21</Paragraphs>
  <ScaleCrop>false</ScaleCrop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</cp:lastModifiedBy>
  <cp:revision>2</cp:revision>
  <dcterms:created xsi:type="dcterms:W3CDTF">2022-09-01T08:29:00Z</dcterms:created>
  <dcterms:modified xsi:type="dcterms:W3CDTF">2022-09-01T08:29:00Z</dcterms:modified>
</cp:coreProperties>
</file>